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B5373" w14:textId="6524ACD9" w:rsidR="00F404DE" w:rsidRPr="00EC2160" w:rsidRDefault="00F404DE" w:rsidP="00EC2160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413333"/>
          <w:sz w:val="28"/>
          <w:szCs w:val="28"/>
        </w:rPr>
      </w:pPr>
      <w:r w:rsidRPr="00EC2160">
        <w:rPr>
          <w:rStyle w:val="Strong"/>
          <w:rFonts w:eastAsiaTheme="majorEastAsia"/>
          <w:color w:val="413333"/>
          <w:sz w:val="28"/>
          <w:szCs w:val="28"/>
        </w:rPr>
        <w:t>I.  Thông tin chung</w:t>
      </w:r>
    </w:p>
    <w:p w14:paraId="45DFA0AE" w14:textId="4B94C7A0" w:rsidR="007B553D" w:rsidRPr="00EC2160" w:rsidRDefault="007B553D" w:rsidP="00EC2160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212529"/>
          <w:sz w:val="28"/>
          <w:szCs w:val="28"/>
        </w:rPr>
      </w:pPr>
      <w:r w:rsidRPr="00EC2160">
        <w:rPr>
          <w:color w:val="212529"/>
          <w:sz w:val="28"/>
          <w:szCs w:val="28"/>
        </w:rPr>
        <w:t>1. Tên cơ quan : Phòng giáo dục và đào tạo </w:t>
      </w:r>
    </w:p>
    <w:p w14:paraId="2F240961" w14:textId="17310EE5" w:rsidR="007B553D" w:rsidRPr="00EC2160" w:rsidRDefault="007B553D" w:rsidP="00EC2160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212529"/>
          <w:sz w:val="28"/>
          <w:szCs w:val="28"/>
        </w:rPr>
      </w:pPr>
      <w:r w:rsidRPr="00EC2160">
        <w:rPr>
          <w:color w:val="212529"/>
          <w:sz w:val="28"/>
          <w:szCs w:val="28"/>
        </w:rPr>
        <w:t>2. Địa chỉ: Thị trấn Đông Khê, huyện Thạch An tỉnh Cao Bằng </w:t>
      </w:r>
    </w:p>
    <w:p w14:paraId="1488A3BC" w14:textId="18AC9963" w:rsidR="007B553D" w:rsidRPr="00EC2160" w:rsidRDefault="007B553D" w:rsidP="00EC2160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C2160">
        <w:rPr>
          <w:color w:val="212529"/>
          <w:sz w:val="28"/>
          <w:szCs w:val="28"/>
        </w:rPr>
        <w:t>3. Điện th</w:t>
      </w:r>
      <w:r w:rsidR="00DE19BC" w:rsidRPr="00EC2160">
        <w:rPr>
          <w:color w:val="212529"/>
          <w:sz w:val="28"/>
          <w:szCs w:val="28"/>
        </w:rPr>
        <w:t>ư</w:t>
      </w:r>
      <w:r w:rsidRPr="00EC2160">
        <w:rPr>
          <w:color w:val="212529"/>
          <w:sz w:val="28"/>
          <w:szCs w:val="28"/>
        </w:rPr>
        <w:t xml:space="preserve">oại liên </w:t>
      </w:r>
      <w:r w:rsidRPr="00EC2160">
        <w:rPr>
          <w:color w:val="000000" w:themeColor="text1"/>
          <w:sz w:val="28"/>
          <w:szCs w:val="28"/>
        </w:rPr>
        <w:t>hệ : 02063 840 138</w:t>
      </w:r>
    </w:p>
    <w:p w14:paraId="42CAB4A4" w14:textId="562D4329" w:rsidR="007B553D" w:rsidRPr="00EC2160" w:rsidRDefault="007B553D" w:rsidP="00EC2160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C2160">
        <w:rPr>
          <w:color w:val="000000" w:themeColor="text1"/>
          <w:sz w:val="28"/>
          <w:szCs w:val="28"/>
        </w:rPr>
        <w:t>4. Email: </w:t>
      </w:r>
      <w:r w:rsidR="003D089F" w:rsidRPr="00EC2160">
        <w:rPr>
          <w:color w:val="000000" w:themeColor="text1"/>
          <w:sz w:val="28"/>
          <w:szCs w:val="28"/>
        </w:rPr>
        <w:t>pgdthachan.caobang@moet.edu.vn</w:t>
      </w:r>
    </w:p>
    <w:p w14:paraId="1FF08125" w14:textId="5089A9CE" w:rsidR="00F404DE" w:rsidRPr="00EC2160" w:rsidRDefault="00F404DE" w:rsidP="00EC2160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413333"/>
          <w:sz w:val="28"/>
          <w:szCs w:val="28"/>
        </w:rPr>
      </w:pPr>
      <w:r w:rsidRPr="00EC2160">
        <w:rPr>
          <w:rStyle w:val="Strong"/>
          <w:rFonts w:eastAsiaTheme="majorEastAsia"/>
          <w:color w:val="000000" w:themeColor="text1"/>
          <w:sz w:val="28"/>
          <w:szCs w:val="28"/>
        </w:rPr>
        <w:t xml:space="preserve">II. Cơ cấu chức năng nhiệm vụ của </w:t>
      </w:r>
      <w:r w:rsidRPr="00EC2160">
        <w:rPr>
          <w:rStyle w:val="Strong"/>
          <w:rFonts w:eastAsiaTheme="majorEastAsia"/>
          <w:color w:val="413333"/>
          <w:sz w:val="28"/>
          <w:szCs w:val="28"/>
        </w:rPr>
        <w:t>phòng:</w:t>
      </w:r>
    </w:p>
    <w:p w14:paraId="689736F7" w14:textId="11C7317E" w:rsidR="00F404DE" w:rsidRPr="00EC2160" w:rsidRDefault="00F404DE" w:rsidP="00EC2160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413333"/>
          <w:sz w:val="28"/>
          <w:szCs w:val="28"/>
        </w:rPr>
      </w:pPr>
      <w:r w:rsidRPr="00EC2160">
        <w:rPr>
          <w:rStyle w:val="Strong"/>
          <w:rFonts w:eastAsiaTheme="majorEastAsia"/>
          <w:color w:val="413333"/>
          <w:sz w:val="28"/>
          <w:szCs w:val="28"/>
        </w:rPr>
        <w:t>* Vị trí và chức năng</w:t>
      </w:r>
    </w:p>
    <w:p w14:paraId="3E47BE3D" w14:textId="77777777" w:rsidR="003D089F" w:rsidRPr="00EC2160" w:rsidRDefault="00C605FB" w:rsidP="00EC2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eastAsiaTheme="minorHAnsi"/>
          <w:b/>
          <w:bCs/>
          <w:color w:val="000000"/>
          <w:kern w:val="2"/>
          <w:sz w:val="28"/>
          <w:szCs w:val="28"/>
          <w14:ligatures w14:val="standardContextual"/>
        </w:rPr>
      </w:pPr>
      <w:r w:rsidRPr="00EC2160">
        <w:rPr>
          <w:rFonts w:eastAsiaTheme="minorHAnsi"/>
          <w:b/>
          <w:bCs/>
          <w:color w:val="000000"/>
          <w:kern w:val="2"/>
          <w:sz w:val="28"/>
          <w:szCs w:val="28"/>
          <w14:ligatures w14:val="standardContextual"/>
        </w:rPr>
        <w:t>Vị trí, chức năng</w:t>
      </w:r>
    </w:p>
    <w:p w14:paraId="526C69F1" w14:textId="77777777" w:rsidR="003D089F" w:rsidRPr="00EC2160" w:rsidRDefault="00C605FB" w:rsidP="00EC2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1. Phòng Giáo dục và Đào tạo là cơ quan chuyên môn thuộc Ủy ban nhân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dân huyện, thực hiện chức năng tham mưu, giúp Ủy ban nhân dân huyện quản lý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nhà nước về giáo dục ở địa phương theo quy định của pháp luật và thực hiện các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nhiệm vụ, quyền hạn theo phân cấp, ủy quyền của Ủy ban nhân dân huyện, Chủ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tịch Ủy ban nhân dân huyện.</w:t>
      </w:r>
    </w:p>
    <w:p w14:paraId="245883BF" w14:textId="77777777" w:rsidR="003D089F" w:rsidRPr="00EC2160" w:rsidRDefault="00C605FB" w:rsidP="00EC2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2. Phòng Giáo dục và Đào tạo có tư cách pháp nhân, có con dấu và tài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khoản riêng theo quy định của pháp luật; chịu sự chỉ đạo, quản lý về tổ chức, vị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trí việc làm, biên chế và công tác của Ủy ban nhân dân huyện, đồng thời chịu sự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chỉ đạo, hướng dẫn, kiểm tra về chuyên môn, nghiệp vụ và các quy định khác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của Sở Giáo dục và Đào tạo.</w:t>
      </w:r>
    </w:p>
    <w:p w14:paraId="17C4DEEE" w14:textId="72C30BA7" w:rsidR="00C605FB" w:rsidRPr="00EC2160" w:rsidRDefault="00C605FB" w:rsidP="00EC2160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413333"/>
          <w:sz w:val="28"/>
          <w:szCs w:val="28"/>
        </w:rPr>
      </w:pPr>
      <w:r w:rsidRPr="00EC2160">
        <w:rPr>
          <w:rStyle w:val="Strong"/>
          <w:rFonts w:eastAsiaTheme="majorEastAsia"/>
          <w:color w:val="413333"/>
          <w:sz w:val="28"/>
          <w:szCs w:val="28"/>
        </w:rPr>
        <w:t>* Nhiệm vụ và quyền hạn</w:t>
      </w:r>
    </w:p>
    <w:p w14:paraId="6A75E128" w14:textId="77777777" w:rsidR="003D089F" w:rsidRPr="00EC2160" w:rsidRDefault="00C605FB" w:rsidP="00EC2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Phòng Giáo dục và Đào tạo thực hiện nhiệm vụ, quyền hạn quy định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tại Điều 13 Nghị định số 127/2018/NĐ-CP ngày 21 tháng 9 năm 2018 của Chính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phủ quy định trách nhiệm quản lý nhà nước về giáo dục, Nghị định số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46/2017/NĐ-CP ngày 21 tháng 4 năm 2017 của Chính phủ quy định về điều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kiện đầu tư và hoạt động trong lĩnh vực giáo dục, Nghị định số 135/2018/NĐ-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CP ngày 04/10/2018 của Chính phủ sửa đổi, bổ sung một số điều của Nghị định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số 46/2017/NĐ-CP, các quy định của pháp luật có liên quan và thực hiện các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nhiệm vụ, quyền hạn sau:</w:t>
      </w:r>
    </w:p>
    <w:p w14:paraId="6036F19C" w14:textId="77777777" w:rsidR="003D089F" w:rsidRPr="00EC2160" w:rsidRDefault="00C605FB" w:rsidP="00EC2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1. Chủ trì, phối hợp với các cơ quan có liên quan trình Ủy ban nhân dân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huyện: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a) Ban hành văn bản hướng dẫn, tổ chức thực hiện các văn bản pháp luật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về giáo dục; kế hoạch, chương trình, dự án phát triển giáo dục mầm non, tiểu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học, trung học cơ sở trên địa bàn sau khi được cấp có thẩm quyền phê duyệt; kế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hoạch triển khai Đề án đổi mới chương trình, sách giáo khoa giáo dục phổ thông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trên địa bàn huyện phù hợp với kế hoạch của tỉnh; các văn bản pháp luật về giáo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dục theo thẩm quyền;</w:t>
      </w:r>
    </w:p>
    <w:p w14:paraId="709CB10C" w14:textId="77777777" w:rsidR="003D089F" w:rsidRPr="00EC2160" w:rsidRDefault="00C605FB" w:rsidP="00EC2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b) Phê duyệt Đề án sắp xếp, tổ chức lại các cơ sở giáo dục mầm non, tiểu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học, trung học cơ sở trên địa bàn phù hợp với điều kiện thực tiễn của địa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phương, đáp ứng các điều kiện bảo đảm chất lượng giáo dục.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2. Chủ trì, phối hợp với các cơ quan có liên quan thực hiện chức năng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lastRenderedPageBreak/>
        <w:t>quản lý nhà nước của Ủy ban nhân dân huyện về giáo dục theo phân cấp của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Chính phủ.</w:t>
      </w:r>
    </w:p>
    <w:p w14:paraId="26EA25B2" w14:textId="77777777" w:rsidR="003D089F" w:rsidRPr="00EC2160" w:rsidRDefault="00C605FB" w:rsidP="00EC2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3. Thực hiện việc tuyển dụng, sử dụng, bồi dưỡng đối với nhà giáo, cán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bộ quản lý giáo dục, nhân viên trong các cơ sở giáo dục công lập trực thuộc Ủy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ban nhân dân huyện theo quy định của pháp luật khi được ủy quyền.</w:t>
      </w:r>
    </w:p>
    <w:p w14:paraId="4537A2EC" w14:textId="77777777" w:rsidR="003D089F" w:rsidRPr="00EC2160" w:rsidRDefault="00C605FB" w:rsidP="00EC2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4. Quản lý các hoạt động dạy học và giáo dục trong nhà trường và ngoài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nhà trường; chỉ đạo thực hiện hoạt động giáo dục đạo đức, lối sống, an toàn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trường học; tổ chức thực hiện kế hoạch triển khai Đề án đổi mới chương trình,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sách giáo khoa giáo dục phổ thông; thực hiện và chỉ đạo thực hiện công tác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truyền thông giáo dục trên địa bàn.</w:t>
      </w:r>
    </w:p>
    <w:p w14:paraId="1C3E7864" w14:textId="02721EB1" w:rsidR="00F404DE" w:rsidRPr="00EC2160" w:rsidRDefault="00C605FB" w:rsidP="00EC2160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413333"/>
          <w:sz w:val="28"/>
          <w:szCs w:val="28"/>
        </w:rPr>
      </w:pP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5. Thường xuyên cập nhật thông tin về đội ngũ nhà giáo và cán bộ quản lý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giáo dục thuộc phạm vi quản lý vào cơ sở dữ liệu ngành giáo dục. Thực hiện đầy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đủ và kịp thời chế độ báo cáo định kỳ hằng năm về công khai lĩnh vực giáo dục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của địa phương thuộc phạm vi quản lý với Ủy ban nhân dân huyện và Sở Giáo</w:t>
      </w:r>
      <w:r w:rsidRPr="00EC2160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br/>
        <w:t>dục và Đào tạo theo quy định</w:t>
      </w:r>
      <w:r w:rsidR="00F404DE" w:rsidRPr="00EC2160">
        <w:rPr>
          <w:color w:val="413333"/>
          <w:sz w:val="28"/>
          <w:szCs w:val="28"/>
        </w:rPr>
        <w:t>          </w:t>
      </w:r>
    </w:p>
    <w:p w14:paraId="545D594E" w14:textId="77777777" w:rsidR="00F404DE" w:rsidRPr="00EC2160" w:rsidRDefault="00F404DE" w:rsidP="00F404DE">
      <w:pPr>
        <w:pStyle w:val="NormalWeb"/>
        <w:shd w:val="clear" w:color="auto" w:fill="FFFFFF"/>
        <w:spacing w:before="0" w:beforeAutospacing="0" w:after="288" w:afterAutospacing="0"/>
        <w:jc w:val="both"/>
        <w:rPr>
          <w:color w:val="413333"/>
          <w:sz w:val="28"/>
          <w:szCs w:val="28"/>
        </w:rPr>
      </w:pPr>
      <w:r w:rsidRPr="00EC2160">
        <w:rPr>
          <w:color w:val="413333"/>
          <w:sz w:val="28"/>
          <w:szCs w:val="28"/>
        </w:rPr>
        <w:t>          </w:t>
      </w:r>
      <w:r w:rsidRPr="00EC2160">
        <w:rPr>
          <w:rStyle w:val="Strong"/>
          <w:rFonts w:eastAsiaTheme="majorEastAsia"/>
          <w:color w:val="413333"/>
          <w:sz w:val="28"/>
          <w:szCs w:val="28"/>
        </w:rPr>
        <w:t>III. Tổ chức bộ máy</w:t>
      </w:r>
    </w:p>
    <w:tbl>
      <w:tblPr>
        <w:tblW w:w="10065" w:type="dxa"/>
        <w:tblInd w:w="-714" w:type="dxa"/>
        <w:tblLook w:val="04A0" w:firstRow="1" w:lastRow="0" w:firstColumn="1" w:lastColumn="0" w:noHBand="0" w:noVBand="1"/>
      </w:tblPr>
      <w:tblGrid>
        <w:gridCol w:w="746"/>
        <w:gridCol w:w="2040"/>
        <w:gridCol w:w="2080"/>
        <w:gridCol w:w="1616"/>
        <w:gridCol w:w="3593"/>
        <w:gridCol w:w="668"/>
      </w:tblGrid>
      <w:tr w:rsidR="00231988" w:rsidRPr="00231988" w14:paraId="7785ED82" w14:textId="77777777" w:rsidTr="0023198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E29D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STT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8E36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Họ và Tên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53AE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Chức danh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1E8A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SĐT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81C1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Địa chỉ gmail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98FC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Ghi chú</w:t>
            </w:r>
          </w:p>
        </w:tc>
      </w:tr>
      <w:tr w:rsidR="00231988" w:rsidRPr="00231988" w14:paraId="2E7C7F92" w14:textId="77777777" w:rsidTr="002319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9F11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3F58" w14:textId="77777777" w:rsidR="00231988" w:rsidRPr="00231988" w:rsidRDefault="00231988" w:rsidP="00231988">
            <w:pPr>
              <w:jc w:val="left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Đinh Xuân Lễ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E996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Trường phòng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86E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0915580668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851B" w14:textId="77777777" w:rsidR="00231988" w:rsidRPr="00231988" w:rsidRDefault="00231988" w:rsidP="00231988">
            <w:pPr>
              <w:jc w:val="left"/>
              <w:rPr>
                <w:rFonts w:eastAsia="Times New Roman" w:cs="Times New Roman"/>
                <w:kern w:val="0"/>
                <w:szCs w:val="28"/>
                <w:u w:val="single"/>
                <w14:ligatures w14:val="none"/>
              </w:rPr>
            </w:pPr>
            <w:hyperlink r:id="rId4" w:history="1">
              <w:r w:rsidRPr="00EC2160">
                <w:rPr>
                  <w:rFonts w:eastAsia="Times New Roman" w:cs="Times New Roman"/>
                  <w:kern w:val="0"/>
                  <w:szCs w:val="28"/>
                  <w:u w:val="single"/>
                  <w14:ligatures w14:val="none"/>
                </w:rPr>
                <w:t>xuanlecb@gmail.com</w:t>
              </w:r>
            </w:hyperlink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1B12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231988" w:rsidRPr="00231988" w14:paraId="65D50C44" w14:textId="77777777" w:rsidTr="002319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CB98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71F7" w14:textId="77777777" w:rsidR="00231988" w:rsidRPr="00231988" w:rsidRDefault="00231988" w:rsidP="00231988">
            <w:pPr>
              <w:jc w:val="left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Hà Thị Thu Hằng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F25C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Phó trưởng phòng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A743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0385854066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8822" w14:textId="77777777" w:rsidR="00231988" w:rsidRPr="00231988" w:rsidRDefault="00231988" w:rsidP="00231988">
            <w:pPr>
              <w:jc w:val="left"/>
              <w:rPr>
                <w:rFonts w:eastAsia="Times New Roman" w:cs="Times New Roman"/>
                <w:kern w:val="0"/>
                <w:szCs w:val="28"/>
                <w:u w:val="single"/>
                <w14:ligatures w14:val="none"/>
              </w:rPr>
            </w:pPr>
            <w:hyperlink r:id="rId5" w:history="1">
              <w:r w:rsidRPr="00EC2160">
                <w:rPr>
                  <w:rFonts w:eastAsia="Times New Roman" w:cs="Times New Roman"/>
                  <w:kern w:val="0"/>
                  <w:szCs w:val="28"/>
                  <w:u w:val="single"/>
                  <w14:ligatures w14:val="none"/>
                </w:rPr>
                <w:t>hahangta@gmail.com</w:t>
              </w:r>
            </w:hyperlink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758A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231988" w:rsidRPr="00231988" w14:paraId="36607973" w14:textId="77777777" w:rsidTr="002319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8470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A092" w14:textId="77777777" w:rsidR="00231988" w:rsidRPr="00231988" w:rsidRDefault="00231988" w:rsidP="00231988">
            <w:pPr>
              <w:jc w:val="left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Nông Thị Hương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B962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Công chức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D539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0945962488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9F68" w14:textId="77777777" w:rsidR="00231988" w:rsidRPr="00231988" w:rsidRDefault="00231988" w:rsidP="00231988">
            <w:pPr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kern w:val="0"/>
                <w:szCs w:val="28"/>
                <w14:ligatures w14:val="none"/>
              </w:rPr>
              <w:t>huong1782@gmail.com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3F5B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231988" w:rsidRPr="00231988" w14:paraId="52515C33" w14:textId="77777777" w:rsidTr="002319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0021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B32E" w14:textId="77777777" w:rsidR="00231988" w:rsidRPr="00231988" w:rsidRDefault="00231988" w:rsidP="00231988">
            <w:pPr>
              <w:jc w:val="left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Lý Thị Thanh Xuân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A03C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Công chức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044D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0983026306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C407" w14:textId="77777777" w:rsidR="00231988" w:rsidRPr="00231988" w:rsidRDefault="00231988" w:rsidP="00231988">
            <w:pPr>
              <w:jc w:val="left"/>
              <w:rPr>
                <w:rFonts w:eastAsia="Times New Roman" w:cs="Times New Roman"/>
                <w:kern w:val="0"/>
                <w:szCs w:val="28"/>
                <w:u w:val="single"/>
                <w14:ligatures w14:val="none"/>
              </w:rPr>
            </w:pPr>
            <w:hyperlink r:id="rId6" w:history="1">
              <w:r w:rsidRPr="00EC2160">
                <w:rPr>
                  <w:rFonts w:eastAsia="Times New Roman" w:cs="Times New Roman"/>
                  <w:kern w:val="0"/>
                  <w:szCs w:val="28"/>
                  <w:u w:val="single"/>
                  <w14:ligatures w14:val="none"/>
                </w:rPr>
                <w:t>xuan30684@gmail.com</w:t>
              </w:r>
            </w:hyperlink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3A60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231988" w:rsidRPr="00231988" w14:paraId="236BB194" w14:textId="77777777" w:rsidTr="002319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FCE0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E9E0" w14:textId="77777777" w:rsidR="00231988" w:rsidRPr="00231988" w:rsidRDefault="00231988" w:rsidP="00231988">
            <w:pPr>
              <w:jc w:val="left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Phùng Thị Thu Hà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21AC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Công chức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A186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0963848122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4395" w14:textId="77777777" w:rsidR="00231988" w:rsidRPr="00231988" w:rsidRDefault="00231988" w:rsidP="00231988">
            <w:pPr>
              <w:jc w:val="left"/>
              <w:rPr>
                <w:rFonts w:eastAsia="Times New Roman" w:cs="Times New Roman"/>
                <w:kern w:val="0"/>
                <w:szCs w:val="28"/>
                <w:u w:val="single"/>
                <w14:ligatures w14:val="none"/>
              </w:rPr>
            </w:pPr>
            <w:hyperlink r:id="rId7" w:history="1">
              <w:r w:rsidRPr="00EC2160">
                <w:rPr>
                  <w:rFonts w:eastAsia="Times New Roman" w:cs="Times New Roman"/>
                  <w:kern w:val="0"/>
                  <w:szCs w:val="28"/>
                  <w:u w:val="single"/>
                  <w14:ligatures w14:val="none"/>
                </w:rPr>
                <w:t>phungthithuha90@gmail.com</w:t>
              </w:r>
            </w:hyperlink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83EC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231988" w:rsidRPr="00231988" w14:paraId="4C2395E4" w14:textId="77777777" w:rsidTr="002319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411F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319C" w14:textId="77777777" w:rsidR="00231988" w:rsidRPr="00231988" w:rsidRDefault="00231988" w:rsidP="00231988">
            <w:pPr>
              <w:jc w:val="left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Nông Thị Vân Anh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DE26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bookmarkStart w:id="0" w:name="_GoBack"/>
            <w:bookmarkEnd w:id="0"/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Công chức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45A6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0856000897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D63B" w14:textId="77777777" w:rsidR="00231988" w:rsidRPr="00231988" w:rsidRDefault="00231988" w:rsidP="00231988">
            <w:pPr>
              <w:jc w:val="left"/>
              <w:rPr>
                <w:rFonts w:eastAsia="Times New Roman" w:cs="Times New Roman"/>
                <w:kern w:val="0"/>
                <w:szCs w:val="28"/>
                <w:u w:val="single"/>
                <w14:ligatures w14:val="none"/>
              </w:rPr>
            </w:pPr>
            <w:hyperlink r:id="rId8" w:history="1">
              <w:r w:rsidRPr="00EC2160">
                <w:rPr>
                  <w:rFonts w:eastAsia="Times New Roman" w:cs="Times New Roman"/>
                  <w:kern w:val="0"/>
                  <w:szCs w:val="28"/>
                  <w:u w:val="single"/>
                  <w14:ligatures w14:val="none"/>
                </w:rPr>
                <w:t>nongthivananhhl@gmail.com</w:t>
              </w:r>
            </w:hyperlink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88FA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231988" w:rsidRPr="00231988" w14:paraId="77F10DF2" w14:textId="77777777" w:rsidTr="002319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3914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614C" w14:textId="77777777" w:rsidR="00231988" w:rsidRPr="00231988" w:rsidRDefault="00231988" w:rsidP="00231988">
            <w:pPr>
              <w:jc w:val="left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Bế Thị Ngọc Ánh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80D1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Công chức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B474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0866818896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C0DF" w14:textId="77777777" w:rsidR="00231988" w:rsidRPr="00231988" w:rsidRDefault="00231988" w:rsidP="00231988">
            <w:pPr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kern w:val="0"/>
                <w:szCs w:val="28"/>
                <w14:ligatures w14:val="none"/>
              </w:rPr>
              <w:t>anhngoc0209996@gmail.com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1915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231988" w:rsidRPr="00231988" w14:paraId="56BB3937" w14:textId="77777777" w:rsidTr="002319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FC84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3AAF" w14:textId="77777777" w:rsidR="00231988" w:rsidRPr="00231988" w:rsidRDefault="00231988" w:rsidP="00231988">
            <w:pPr>
              <w:jc w:val="left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Phạm Huyền Trang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003F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Công chức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6553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0854040555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0555" w14:textId="77777777" w:rsidR="00231988" w:rsidRPr="00231988" w:rsidRDefault="00231988" w:rsidP="00231988">
            <w:pPr>
              <w:jc w:val="left"/>
              <w:rPr>
                <w:rFonts w:eastAsia="Times New Roman" w:cs="Times New Roman"/>
                <w:kern w:val="0"/>
                <w:szCs w:val="28"/>
                <w:u w:val="single"/>
                <w14:ligatures w14:val="none"/>
              </w:rPr>
            </w:pPr>
            <w:hyperlink r:id="rId9" w:history="1">
              <w:r w:rsidRPr="00EC2160">
                <w:rPr>
                  <w:rFonts w:eastAsia="Times New Roman" w:cs="Times New Roman"/>
                  <w:kern w:val="0"/>
                  <w:szCs w:val="28"/>
                  <w:u w:val="single"/>
                  <w14:ligatures w14:val="none"/>
                </w:rPr>
                <w:t>Phamtrangxhcb@gmail.com</w:t>
              </w:r>
            </w:hyperlink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6219" w14:textId="77777777" w:rsidR="00231988" w:rsidRPr="00231988" w:rsidRDefault="00231988" w:rsidP="00231988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231988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</w:tbl>
    <w:p w14:paraId="379ECCAD" w14:textId="77777777" w:rsidR="00F404DE" w:rsidRPr="00EC2160" w:rsidRDefault="00F404DE">
      <w:pPr>
        <w:rPr>
          <w:rFonts w:cs="Times New Roman"/>
          <w:szCs w:val="28"/>
        </w:rPr>
      </w:pPr>
    </w:p>
    <w:sectPr w:rsidR="00F404DE" w:rsidRPr="00EC2160" w:rsidSect="00B53A89">
      <w:pgSz w:w="11907" w:h="16840" w:code="9"/>
      <w:pgMar w:top="1134" w:right="1134" w:bottom="1134" w:left="1701" w:header="397" w:footer="39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DE"/>
    <w:rsid w:val="000245D1"/>
    <w:rsid w:val="001A3FCE"/>
    <w:rsid w:val="001C37CB"/>
    <w:rsid w:val="00231988"/>
    <w:rsid w:val="002A43CF"/>
    <w:rsid w:val="003D089F"/>
    <w:rsid w:val="00465013"/>
    <w:rsid w:val="00500547"/>
    <w:rsid w:val="007B553D"/>
    <w:rsid w:val="008B7473"/>
    <w:rsid w:val="00963D3D"/>
    <w:rsid w:val="00B53A89"/>
    <w:rsid w:val="00C605FB"/>
    <w:rsid w:val="00CF1172"/>
    <w:rsid w:val="00DA3B18"/>
    <w:rsid w:val="00DA6322"/>
    <w:rsid w:val="00DE19BC"/>
    <w:rsid w:val="00E835F1"/>
    <w:rsid w:val="00EC2160"/>
    <w:rsid w:val="00F404DE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3D16F"/>
  <w15:chartTrackingRefBased/>
  <w15:docId w15:val="{E5137D26-BDDE-429A-BE92-DCD87F50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1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before="12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before="12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before="120" w:after="200"/>
      <w:jc w:val="center"/>
    </w:pPr>
    <w:rPr>
      <w:i/>
      <w:iCs/>
      <w:szCs w:val="18"/>
    </w:rPr>
  </w:style>
  <w:style w:type="paragraph" w:styleId="NormalWeb">
    <w:name w:val="Normal (Web)"/>
    <w:basedOn w:val="Normal"/>
    <w:uiPriority w:val="99"/>
    <w:semiHidden/>
    <w:unhideWhenUsed/>
    <w:rsid w:val="00F404DE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404DE"/>
    <w:rPr>
      <w:b/>
      <w:bCs/>
    </w:rPr>
  </w:style>
  <w:style w:type="character" w:customStyle="1" w:styleId="fontstyle01">
    <w:name w:val="fontstyle01"/>
    <w:basedOn w:val="DefaultParagraphFont"/>
    <w:rsid w:val="00CF117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F117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319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ngthivananhh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hungthithuha9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an30684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hangta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xuanlecb@gmail.com" TargetMode="External"/><Relationship Id="rId9" Type="http://schemas.openxmlformats.org/officeDocument/2006/relationships/hyperlink" Target="mailto:Phamtrangxhc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2024-12-20T08:05:00Z</dcterms:created>
  <dcterms:modified xsi:type="dcterms:W3CDTF">2024-12-20T08:05:00Z</dcterms:modified>
</cp:coreProperties>
</file>